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(Reproduce on Company Letterhead or stamp with company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stamp below where indicated this is a legal document)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3A3C">
        <w:rPr>
          <w:rFonts w:ascii="Arial" w:hAnsi="Arial" w:cs="Arial"/>
          <w:b/>
          <w:bCs/>
          <w:sz w:val="24"/>
          <w:szCs w:val="24"/>
        </w:rPr>
        <w:t>AUSFTA – DECLARATION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This declaration refers to the following consignment.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Invoice Number: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Bill of Lading/Airway Bill: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Document Reference: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I declare that this consignment described above are of “USA Originating Goods”</w:t>
      </w:r>
      <w:r w:rsidRPr="00603A3C">
        <w:rPr>
          <w:rFonts w:ascii="Arial" w:hAnsi="Arial" w:cs="Arial"/>
          <w:sz w:val="24"/>
          <w:szCs w:val="24"/>
        </w:rPr>
        <w:t xml:space="preserve">, except if declared at the </w:t>
      </w:r>
      <w:r w:rsidRPr="00603A3C">
        <w:rPr>
          <w:rFonts w:ascii="Arial" w:hAnsi="Arial" w:cs="Arial"/>
          <w:sz w:val="24"/>
          <w:szCs w:val="24"/>
        </w:rPr>
        <w:t>bottom, as defined in the US Free Trade Agreement Implementation Act 2</w:t>
      </w:r>
      <w:r w:rsidRPr="00603A3C">
        <w:rPr>
          <w:rFonts w:ascii="Arial" w:hAnsi="Arial" w:cs="Arial"/>
          <w:sz w:val="24"/>
          <w:szCs w:val="24"/>
        </w:rPr>
        <w:t xml:space="preserve">004 and as such are entitled to </w:t>
      </w:r>
      <w:r w:rsidRPr="00603A3C">
        <w:rPr>
          <w:rFonts w:ascii="Arial" w:hAnsi="Arial" w:cs="Arial"/>
          <w:sz w:val="24"/>
          <w:szCs w:val="24"/>
        </w:rPr>
        <w:t>the preferential rate of Customs Duty as specified in the US Free</w:t>
      </w:r>
      <w:r w:rsidRPr="00603A3C">
        <w:rPr>
          <w:rFonts w:ascii="Arial" w:hAnsi="Arial" w:cs="Arial"/>
          <w:sz w:val="24"/>
          <w:szCs w:val="24"/>
        </w:rPr>
        <w:t xml:space="preserve"> Trade Agreement Implementation </w:t>
      </w:r>
      <w:r w:rsidRPr="00603A3C">
        <w:rPr>
          <w:rFonts w:ascii="Arial" w:hAnsi="Arial" w:cs="Arial"/>
          <w:sz w:val="24"/>
          <w:szCs w:val="24"/>
        </w:rPr>
        <w:t>(Customs Tariff) Act 2004.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CourierNewPSMT" w:eastAsia="CourierNewPSMT" w:hAnsi="Arial" w:cs="CourierNewPSMT" w:hint="eastAsia"/>
          <w:sz w:val="24"/>
          <w:szCs w:val="24"/>
        </w:rPr>
        <w:t>□</w:t>
      </w:r>
      <w:r w:rsidRPr="00603A3C">
        <w:rPr>
          <w:rFonts w:ascii="CourierNewPSMT" w:eastAsia="CourierNewPSMT" w:hAnsi="Arial" w:cs="CourierNewPSMT"/>
          <w:sz w:val="24"/>
          <w:szCs w:val="24"/>
        </w:rPr>
        <w:t xml:space="preserve"> </w:t>
      </w:r>
      <w:r w:rsidRPr="00603A3C">
        <w:rPr>
          <w:rFonts w:ascii="Arial" w:hAnsi="Arial" w:cs="Arial"/>
          <w:sz w:val="24"/>
          <w:szCs w:val="24"/>
        </w:rPr>
        <w:t>Section 153YB Customs Act – Goods wholly obtained or produced entirely in the U.S.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CourierNewPSMT" w:eastAsia="CourierNewPSMT" w:hAnsi="Arial" w:cs="CourierNewPSMT" w:hint="eastAsia"/>
          <w:sz w:val="24"/>
          <w:szCs w:val="24"/>
        </w:rPr>
        <w:t>□</w:t>
      </w:r>
      <w:r w:rsidRPr="00603A3C">
        <w:rPr>
          <w:rFonts w:ascii="CourierNewPSMT" w:eastAsia="CourierNewPSMT" w:hAnsi="Arial" w:cs="CourierNewPSMT"/>
          <w:sz w:val="24"/>
          <w:szCs w:val="24"/>
        </w:rPr>
        <w:t xml:space="preserve"> </w:t>
      </w:r>
      <w:r w:rsidRPr="00603A3C">
        <w:rPr>
          <w:rFonts w:ascii="Arial" w:hAnsi="Arial" w:cs="Arial"/>
          <w:sz w:val="24"/>
          <w:szCs w:val="24"/>
        </w:rPr>
        <w:t>Section 153YC Customs Act – Goods produced entirely in the U.S o</w:t>
      </w:r>
      <w:r w:rsidRPr="00603A3C">
        <w:rPr>
          <w:rFonts w:ascii="Arial" w:hAnsi="Arial" w:cs="Arial"/>
          <w:sz w:val="24"/>
          <w:szCs w:val="24"/>
        </w:rPr>
        <w:t xml:space="preserve">r in the U.S and Australia from </w:t>
      </w:r>
      <w:r w:rsidRPr="00603A3C">
        <w:rPr>
          <w:rFonts w:ascii="Arial" w:hAnsi="Arial" w:cs="Arial"/>
          <w:sz w:val="24"/>
          <w:szCs w:val="24"/>
        </w:rPr>
        <w:t>originating materials.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CourierNewPSMT" w:eastAsia="CourierNewPSMT" w:hAnsi="Arial" w:cs="CourierNewPSMT" w:hint="eastAsia"/>
          <w:sz w:val="24"/>
          <w:szCs w:val="24"/>
        </w:rPr>
        <w:t>□</w:t>
      </w:r>
      <w:r w:rsidRPr="00603A3C">
        <w:rPr>
          <w:rFonts w:ascii="CourierNewPSMT" w:eastAsia="CourierNewPSMT" w:hAnsi="Arial" w:cs="CourierNewPSMT"/>
          <w:sz w:val="24"/>
          <w:szCs w:val="24"/>
        </w:rPr>
        <w:t xml:space="preserve"> </w:t>
      </w:r>
      <w:r w:rsidRPr="00603A3C">
        <w:rPr>
          <w:rFonts w:ascii="Arial" w:hAnsi="Arial" w:cs="Arial"/>
          <w:sz w:val="24"/>
          <w:szCs w:val="24"/>
        </w:rPr>
        <w:t>Section 153YE Customs Act – Goods (</w:t>
      </w:r>
      <w:proofErr w:type="spellStart"/>
      <w:r w:rsidRPr="00603A3C">
        <w:rPr>
          <w:rFonts w:ascii="Arial" w:hAnsi="Arial" w:cs="Arial"/>
          <w:sz w:val="24"/>
          <w:szCs w:val="24"/>
        </w:rPr>
        <w:t>exept</w:t>
      </w:r>
      <w:proofErr w:type="spellEnd"/>
      <w:r w:rsidRPr="00603A3C">
        <w:rPr>
          <w:rFonts w:ascii="Arial" w:hAnsi="Arial" w:cs="Arial"/>
          <w:sz w:val="24"/>
          <w:szCs w:val="24"/>
        </w:rPr>
        <w:t xml:space="preserve"> clothing and textiles) pro</w:t>
      </w:r>
      <w:r w:rsidRPr="00603A3C">
        <w:rPr>
          <w:rFonts w:ascii="Arial" w:hAnsi="Arial" w:cs="Arial"/>
          <w:sz w:val="24"/>
          <w:szCs w:val="24"/>
        </w:rPr>
        <w:t xml:space="preserve">duced entirely in the U.S or in </w:t>
      </w:r>
      <w:r w:rsidRPr="00603A3C">
        <w:rPr>
          <w:rFonts w:ascii="Arial" w:hAnsi="Arial" w:cs="Arial"/>
          <w:sz w:val="24"/>
          <w:szCs w:val="24"/>
        </w:rPr>
        <w:t>the U.S and Australia from non-originating materials.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CourierNewPSMT" w:eastAsia="CourierNewPSMT" w:hAnsi="Arial" w:cs="CourierNewPSMT" w:hint="eastAsia"/>
          <w:sz w:val="24"/>
          <w:szCs w:val="24"/>
        </w:rPr>
        <w:t>□</w:t>
      </w:r>
      <w:r w:rsidRPr="00603A3C">
        <w:rPr>
          <w:rFonts w:ascii="CourierNewPSMT" w:eastAsia="CourierNewPSMT" w:hAnsi="Arial" w:cs="CourierNewPSMT"/>
          <w:sz w:val="24"/>
          <w:szCs w:val="24"/>
        </w:rPr>
        <w:t xml:space="preserve"> </w:t>
      </w:r>
      <w:r w:rsidRPr="00603A3C">
        <w:rPr>
          <w:rFonts w:ascii="Arial" w:hAnsi="Arial" w:cs="Arial"/>
          <w:sz w:val="24"/>
          <w:szCs w:val="24"/>
        </w:rPr>
        <w:t>Section 153YF Customs Act – Goods that are chemicals, plastics or rubber.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CourierNewPSMT" w:eastAsia="CourierNewPSMT" w:hAnsi="Arial" w:cs="CourierNewPSMT" w:hint="eastAsia"/>
          <w:sz w:val="24"/>
          <w:szCs w:val="24"/>
        </w:rPr>
        <w:t>□</w:t>
      </w:r>
      <w:r w:rsidRPr="00603A3C">
        <w:rPr>
          <w:rFonts w:ascii="CourierNewPSMT" w:eastAsia="CourierNewPSMT" w:hAnsi="Arial" w:cs="CourierNewPSMT"/>
          <w:sz w:val="24"/>
          <w:szCs w:val="24"/>
        </w:rPr>
        <w:t xml:space="preserve"> </w:t>
      </w:r>
      <w:r w:rsidRPr="00603A3C">
        <w:rPr>
          <w:rFonts w:ascii="Arial" w:hAnsi="Arial" w:cs="Arial"/>
          <w:sz w:val="24"/>
          <w:szCs w:val="24"/>
        </w:rPr>
        <w:t>Section 153TH Customs Act – Goods that are clothing or textiles</w:t>
      </w:r>
      <w:r w:rsidRPr="00603A3C">
        <w:rPr>
          <w:rFonts w:ascii="Arial" w:hAnsi="Arial" w:cs="Arial"/>
          <w:sz w:val="24"/>
          <w:szCs w:val="24"/>
        </w:rPr>
        <w:t xml:space="preserve"> produced in the U.S or the U.S </w:t>
      </w:r>
      <w:r w:rsidRPr="00603A3C">
        <w:rPr>
          <w:rFonts w:ascii="Arial" w:hAnsi="Arial" w:cs="Arial"/>
          <w:sz w:val="24"/>
          <w:szCs w:val="24"/>
        </w:rPr>
        <w:t xml:space="preserve">and Australia from non-originating materials or a combination of </w:t>
      </w:r>
      <w:r w:rsidRPr="00603A3C">
        <w:rPr>
          <w:rFonts w:ascii="Arial" w:hAnsi="Arial" w:cs="Arial"/>
          <w:sz w:val="24"/>
          <w:szCs w:val="24"/>
        </w:rPr>
        <w:t xml:space="preserve">non-originating and originating materials 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(please tick the relevant box which is applicable to your supply)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If required by Australian Customs, I am able to produce evidence tha</w:t>
      </w:r>
      <w:r w:rsidRPr="00603A3C">
        <w:rPr>
          <w:rFonts w:ascii="Arial" w:hAnsi="Arial" w:cs="Arial"/>
          <w:sz w:val="24"/>
          <w:szCs w:val="24"/>
        </w:rPr>
        <w:t xml:space="preserve">t these US Originating Goods do </w:t>
      </w:r>
      <w:r w:rsidRPr="00603A3C">
        <w:rPr>
          <w:rFonts w:ascii="Arial" w:hAnsi="Arial" w:cs="Arial"/>
          <w:sz w:val="24"/>
          <w:szCs w:val="24"/>
        </w:rPr>
        <w:t>meet the criteria as specified above.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Please claim preference YES / NO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Date: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Name Printed:</w:t>
      </w: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03A3C" w:rsidRPr="00603A3C" w:rsidRDefault="00603A3C" w:rsidP="00603A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03A3C">
        <w:rPr>
          <w:rFonts w:ascii="Arial" w:hAnsi="Arial" w:cs="Arial"/>
          <w:sz w:val="24"/>
          <w:szCs w:val="24"/>
        </w:rPr>
        <w:t>Company Name:</w:t>
      </w:r>
    </w:p>
    <w:p w:rsidR="00603A3C" w:rsidRPr="00603A3C" w:rsidRDefault="00603A3C" w:rsidP="00603A3C">
      <w:pPr>
        <w:rPr>
          <w:rFonts w:ascii="Arial" w:hAnsi="Arial" w:cs="Arial"/>
          <w:b/>
          <w:bCs/>
          <w:sz w:val="24"/>
          <w:szCs w:val="24"/>
        </w:rPr>
      </w:pPr>
    </w:p>
    <w:p w:rsidR="00FB3123" w:rsidRPr="00603A3C" w:rsidRDefault="00603A3C" w:rsidP="00603A3C">
      <w:pPr>
        <w:rPr>
          <w:sz w:val="24"/>
          <w:szCs w:val="24"/>
        </w:rPr>
      </w:pPr>
      <w:r w:rsidRPr="00603A3C">
        <w:rPr>
          <w:rFonts w:ascii="Arial" w:hAnsi="Arial" w:cs="Arial"/>
          <w:b/>
          <w:bCs/>
          <w:sz w:val="24"/>
          <w:szCs w:val="24"/>
        </w:rPr>
        <w:t>Authorised Signature</w:t>
      </w:r>
    </w:p>
    <w:sectPr w:rsidR="00FB3123" w:rsidRPr="00603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A2"/>
    <w:rsid w:val="00603A3C"/>
    <w:rsid w:val="00EB70A2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C4725"/>
  <w15:chartTrackingRefBased/>
  <w15:docId w15:val="{2DD83680-B4D0-448A-8C31-7D1B0B15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Wong</dc:creator>
  <cp:keywords/>
  <dc:description/>
  <cp:lastModifiedBy>Ronnie Wong</cp:lastModifiedBy>
  <cp:revision>2</cp:revision>
  <dcterms:created xsi:type="dcterms:W3CDTF">2020-09-21T01:00:00Z</dcterms:created>
  <dcterms:modified xsi:type="dcterms:W3CDTF">2020-09-21T01:03:00Z</dcterms:modified>
</cp:coreProperties>
</file>